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2AC" w:rsidRPr="00EE32AC" w:rsidRDefault="00EE32AC" w:rsidP="00EE32AC">
      <w:pPr>
        <w:keepNext/>
        <w:keepLines/>
        <w:pBdr>
          <w:top w:val="nil"/>
          <w:left w:val="nil"/>
          <w:bottom w:val="nil"/>
          <w:right w:val="nil"/>
          <w:between w:val="nil"/>
        </w:pBdr>
        <w:spacing w:before="240" w:after="0"/>
        <w:jc w:val="center"/>
        <w:rPr>
          <w:color w:val="2E75B5"/>
          <w:sz w:val="32"/>
          <w:szCs w:val="32"/>
          <w:u w:val="single"/>
        </w:rPr>
      </w:pPr>
      <w:r w:rsidRPr="00EE32AC">
        <w:rPr>
          <w:color w:val="2E75B5"/>
          <w:sz w:val="32"/>
          <w:szCs w:val="32"/>
          <w:u w:val="single"/>
        </w:rPr>
        <w:t>Pensioners Digital Life Certificate – Frequently Asked Questions</w:t>
      </w:r>
    </w:p>
    <w:p w:rsidR="002763CC" w:rsidRDefault="002763CC">
      <w:pPr>
        <w:pStyle w:val="Heading1"/>
      </w:pPr>
    </w:p>
    <w:p w:rsidR="002763CC" w:rsidRDefault="007B21B1" w:rsidP="00EE32AC">
      <w:pPr>
        <w:spacing w:after="0" w:line="240" w:lineRule="auto"/>
        <w:jc w:val="both"/>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Q) What is the use of the ‘TS Power Utilities’ service provided in the Pensioner Life Authentication section of T App Folio?</w:t>
      </w:r>
    </w:p>
    <w:p w:rsidR="002763CC" w:rsidRDefault="002763CC" w:rsidP="00EE32AC">
      <w:pPr>
        <w:spacing w:after="0" w:line="240" w:lineRule="auto"/>
        <w:jc w:val="both"/>
        <w:rPr>
          <w:rFonts w:ascii="Quattrocento Sans" w:eastAsia="Quattrocento Sans" w:hAnsi="Quattrocento Sans" w:cs="Quattrocento Sans"/>
          <w:sz w:val="21"/>
          <w:szCs w:val="21"/>
        </w:rPr>
      </w:pPr>
    </w:p>
    <w:p w:rsidR="002763CC" w:rsidRDefault="001055BD" w:rsidP="00EE32AC">
      <w:pPr>
        <w:spacing w:after="0" w:line="240" w:lineRule="auto"/>
        <w:jc w:val="both"/>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 xml:space="preserve">The </w:t>
      </w:r>
      <w:r w:rsidR="007B21B1">
        <w:rPr>
          <w:rFonts w:ascii="Quattrocento Sans" w:eastAsia="Quattrocento Sans" w:hAnsi="Quattrocento Sans" w:cs="Quattrocento Sans"/>
          <w:sz w:val="21"/>
          <w:szCs w:val="21"/>
        </w:rPr>
        <w:t xml:space="preserve">Pensioners of </w:t>
      </w:r>
      <w:r>
        <w:rPr>
          <w:rFonts w:ascii="Quattrocento Sans" w:eastAsia="Quattrocento Sans" w:hAnsi="Quattrocento Sans" w:cs="Quattrocento Sans"/>
          <w:sz w:val="21"/>
          <w:szCs w:val="21"/>
        </w:rPr>
        <w:t xml:space="preserve">4 power utilities viz., </w:t>
      </w:r>
      <w:r w:rsidR="007B21B1">
        <w:rPr>
          <w:rFonts w:ascii="Quattrocento Sans" w:eastAsia="Quattrocento Sans" w:hAnsi="Quattrocento Sans" w:cs="Quattrocento Sans"/>
          <w:sz w:val="21"/>
          <w:szCs w:val="21"/>
        </w:rPr>
        <w:t>TSTRANSCO, TSGENCO, TSSPDCL, and TSNPDCL can access the ‘Life Authentication Certificates’ through T App Folio to help draw</w:t>
      </w:r>
      <w:r>
        <w:rPr>
          <w:rFonts w:ascii="Quattrocento Sans" w:eastAsia="Quattrocento Sans" w:hAnsi="Quattrocento Sans" w:cs="Quattrocento Sans"/>
          <w:sz w:val="21"/>
          <w:szCs w:val="21"/>
        </w:rPr>
        <w:t xml:space="preserve">l of </w:t>
      </w:r>
      <w:r w:rsidR="007B21B1">
        <w:rPr>
          <w:rFonts w:ascii="Quattrocento Sans" w:eastAsia="Quattrocento Sans" w:hAnsi="Quattrocento Sans" w:cs="Quattrocento Sans"/>
          <w:sz w:val="21"/>
          <w:szCs w:val="21"/>
        </w:rPr>
        <w:t xml:space="preserve">pension without actually visiting the respective Pension Payment Office for submitting the Life Certificate. </w:t>
      </w:r>
    </w:p>
    <w:p w:rsidR="002763CC" w:rsidRDefault="002763CC" w:rsidP="00EE32AC">
      <w:pPr>
        <w:spacing w:after="0" w:line="240" w:lineRule="auto"/>
        <w:jc w:val="both"/>
        <w:rPr>
          <w:rFonts w:ascii="Quattrocento Sans" w:eastAsia="Quattrocento Sans" w:hAnsi="Quattrocento Sans" w:cs="Quattrocento Sans"/>
          <w:sz w:val="21"/>
          <w:szCs w:val="21"/>
        </w:rPr>
      </w:pPr>
    </w:p>
    <w:p w:rsidR="002763CC" w:rsidRDefault="007B21B1" w:rsidP="00EE32AC">
      <w:pPr>
        <w:spacing w:after="0" w:line="240" w:lineRule="auto"/>
        <w:jc w:val="both"/>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 xml:space="preserve">Q) Which </w:t>
      </w:r>
      <w:r w:rsidR="001055BD">
        <w:rPr>
          <w:rFonts w:ascii="Quattrocento Sans" w:eastAsia="Quattrocento Sans" w:hAnsi="Quattrocento Sans" w:cs="Quattrocento Sans"/>
          <w:sz w:val="21"/>
          <w:szCs w:val="21"/>
        </w:rPr>
        <w:t xml:space="preserve">Corporations and companies </w:t>
      </w:r>
      <w:r>
        <w:rPr>
          <w:rFonts w:ascii="Quattrocento Sans" w:eastAsia="Quattrocento Sans" w:hAnsi="Quattrocento Sans" w:cs="Quattrocento Sans"/>
          <w:sz w:val="21"/>
          <w:szCs w:val="21"/>
        </w:rPr>
        <w:t xml:space="preserve">of TS Power Utilities can avail of this </w:t>
      </w:r>
      <w:proofErr w:type="gramStart"/>
      <w:r w:rsidR="001055BD">
        <w:rPr>
          <w:rFonts w:ascii="Quattrocento Sans" w:eastAsia="Quattrocento Sans" w:hAnsi="Quattrocento Sans" w:cs="Quattrocento Sans"/>
          <w:sz w:val="21"/>
          <w:szCs w:val="21"/>
        </w:rPr>
        <w:t>pensioners</w:t>
      </w:r>
      <w:proofErr w:type="gramEnd"/>
      <w:r w:rsidR="001055BD">
        <w:rPr>
          <w:rFonts w:ascii="Quattrocento Sans" w:eastAsia="Quattrocento Sans" w:hAnsi="Quattrocento Sans" w:cs="Quattrocento Sans"/>
          <w:sz w:val="21"/>
          <w:szCs w:val="21"/>
        </w:rPr>
        <w:t xml:space="preserve"> life authentication </w:t>
      </w:r>
      <w:r>
        <w:rPr>
          <w:rFonts w:ascii="Quattrocento Sans" w:eastAsia="Quattrocento Sans" w:hAnsi="Quattrocento Sans" w:cs="Quattrocento Sans"/>
          <w:sz w:val="21"/>
          <w:szCs w:val="21"/>
        </w:rPr>
        <w:t>service?</w:t>
      </w:r>
    </w:p>
    <w:p w:rsidR="002763CC" w:rsidRDefault="002763CC" w:rsidP="00EE32AC">
      <w:pPr>
        <w:spacing w:after="0" w:line="240" w:lineRule="auto"/>
        <w:jc w:val="both"/>
        <w:rPr>
          <w:rFonts w:ascii="Quattrocento Sans" w:eastAsia="Quattrocento Sans" w:hAnsi="Quattrocento Sans" w:cs="Quattrocento Sans"/>
          <w:sz w:val="21"/>
          <w:szCs w:val="21"/>
        </w:rPr>
      </w:pPr>
    </w:p>
    <w:p w:rsidR="002763CC" w:rsidRDefault="007B21B1" w:rsidP="00EE32AC">
      <w:pPr>
        <w:spacing w:after="0" w:line="240" w:lineRule="auto"/>
        <w:jc w:val="both"/>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 xml:space="preserve">Pensioners (hereinafter, referred to as user) of the following TS Power Utilities can avail of this service. </w:t>
      </w:r>
    </w:p>
    <w:p w:rsidR="002763CC" w:rsidRDefault="002763CC" w:rsidP="00EE32AC">
      <w:pPr>
        <w:spacing w:after="0" w:line="240" w:lineRule="auto"/>
        <w:jc w:val="both"/>
        <w:rPr>
          <w:rFonts w:ascii="Quattrocento Sans" w:eastAsia="Quattrocento Sans" w:hAnsi="Quattrocento Sans" w:cs="Quattrocento Sans"/>
          <w:sz w:val="21"/>
          <w:szCs w:val="21"/>
        </w:rPr>
      </w:pPr>
    </w:p>
    <w:p w:rsidR="002763CC" w:rsidRDefault="007B21B1" w:rsidP="00EE32AC">
      <w:pPr>
        <w:numPr>
          <w:ilvl w:val="0"/>
          <w:numId w:val="1"/>
        </w:numPr>
        <w:pBdr>
          <w:top w:val="nil"/>
          <w:left w:val="nil"/>
          <w:bottom w:val="nil"/>
          <w:right w:val="nil"/>
          <w:between w:val="nil"/>
        </w:pBdr>
        <w:spacing w:after="0" w:line="240" w:lineRule="auto"/>
        <w:jc w:val="both"/>
        <w:rPr>
          <w:color w:val="000000"/>
          <w:sz w:val="21"/>
          <w:szCs w:val="21"/>
        </w:rPr>
      </w:pPr>
      <w:r>
        <w:rPr>
          <w:rFonts w:ascii="Quattrocento Sans" w:eastAsia="Quattrocento Sans" w:hAnsi="Quattrocento Sans" w:cs="Quattrocento Sans"/>
          <w:color w:val="000000"/>
          <w:sz w:val="21"/>
          <w:szCs w:val="21"/>
        </w:rPr>
        <w:t>TSTRANSCO</w:t>
      </w:r>
    </w:p>
    <w:p w:rsidR="002763CC" w:rsidRDefault="007B21B1" w:rsidP="00EE32AC">
      <w:pPr>
        <w:numPr>
          <w:ilvl w:val="0"/>
          <w:numId w:val="1"/>
        </w:numPr>
        <w:pBdr>
          <w:top w:val="nil"/>
          <w:left w:val="nil"/>
          <w:bottom w:val="nil"/>
          <w:right w:val="nil"/>
          <w:between w:val="nil"/>
        </w:pBdr>
        <w:spacing w:after="0" w:line="240" w:lineRule="auto"/>
        <w:jc w:val="both"/>
        <w:rPr>
          <w:color w:val="000000"/>
          <w:sz w:val="21"/>
          <w:szCs w:val="21"/>
        </w:rPr>
      </w:pPr>
      <w:r>
        <w:rPr>
          <w:rFonts w:ascii="Quattrocento Sans" w:eastAsia="Quattrocento Sans" w:hAnsi="Quattrocento Sans" w:cs="Quattrocento Sans"/>
          <w:color w:val="000000"/>
          <w:sz w:val="21"/>
          <w:szCs w:val="21"/>
        </w:rPr>
        <w:t>TSGENCO</w:t>
      </w:r>
    </w:p>
    <w:p w:rsidR="002763CC" w:rsidRDefault="007B21B1" w:rsidP="00EE32AC">
      <w:pPr>
        <w:numPr>
          <w:ilvl w:val="0"/>
          <w:numId w:val="1"/>
        </w:numPr>
        <w:pBdr>
          <w:top w:val="nil"/>
          <w:left w:val="nil"/>
          <w:bottom w:val="nil"/>
          <w:right w:val="nil"/>
          <w:between w:val="nil"/>
        </w:pBdr>
        <w:spacing w:after="0" w:line="240" w:lineRule="auto"/>
        <w:jc w:val="both"/>
        <w:rPr>
          <w:color w:val="000000"/>
          <w:sz w:val="21"/>
          <w:szCs w:val="21"/>
        </w:rPr>
      </w:pPr>
      <w:r>
        <w:rPr>
          <w:rFonts w:ascii="Quattrocento Sans" w:eastAsia="Quattrocento Sans" w:hAnsi="Quattrocento Sans" w:cs="Quattrocento Sans"/>
          <w:color w:val="000000"/>
          <w:sz w:val="21"/>
          <w:szCs w:val="21"/>
        </w:rPr>
        <w:t>TSSPDCL</w:t>
      </w:r>
    </w:p>
    <w:p w:rsidR="002763CC" w:rsidRDefault="007B21B1" w:rsidP="00EE32AC">
      <w:pPr>
        <w:numPr>
          <w:ilvl w:val="0"/>
          <w:numId w:val="1"/>
        </w:numPr>
        <w:pBdr>
          <w:top w:val="nil"/>
          <w:left w:val="nil"/>
          <w:bottom w:val="nil"/>
          <w:right w:val="nil"/>
          <w:between w:val="nil"/>
        </w:pBdr>
        <w:spacing w:after="0" w:line="240" w:lineRule="auto"/>
        <w:jc w:val="both"/>
        <w:rPr>
          <w:color w:val="000000"/>
          <w:sz w:val="21"/>
          <w:szCs w:val="21"/>
        </w:rPr>
      </w:pPr>
      <w:r>
        <w:rPr>
          <w:rFonts w:ascii="Quattrocento Sans" w:eastAsia="Quattrocento Sans" w:hAnsi="Quattrocento Sans" w:cs="Quattrocento Sans"/>
          <w:color w:val="000000"/>
          <w:sz w:val="21"/>
          <w:szCs w:val="21"/>
        </w:rPr>
        <w:t>TSNPDCL</w:t>
      </w:r>
    </w:p>
    <w:p w:rsidR="002763CC" w:rsidRDefault="002763CC" w:rsidP="00EE32AC">
      <w:pPr>
        <w:spacing w:after="0" w:line="240" w:lineRule="auto"/>
        <w:ind w:left="360"/>
        <w:jc w:val="both"/>
        <w:rPr>
          <w:rFonts w:ascii="Quattrocento Sans" w:eastAsia="Quattrocento Sans" w:hAnsi="Quattrocento Sans" w:cs="Quattrocento Sans"/>
          <w:sz w:val="21"/>
          <w:szCs w:val="21"/>
        </w:rPr>
      </w:pPr>
    </w:p>
    <w:p w:rsidR="002763CC" w:rsidRDefault="007B21B1" w:rsidP="00EE32AC">
      <w:pPr>
        <w:spacing w:after="0" w:line="240" w:lineRule="auto"/>
        <w:jc w:val="both"/>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Q) How to avail the service?</w:t>
      </w:r>
    </w:p>
    <w:p w:rsidR="002763CC" w:rsidRDefault="002763CC" w:rsidP="00EE32AC">
      <w:pPr>
        <w:spacing w:after="0" w:line="240" w:lineRule="auto"/>
        <w:jc w:val="both"/>
        <w:rPr>
          <w:rFonts w:ascii="Quattrocento Sans" w:eastAsia="Quattrocento Sans" w:hAnsi="Quattrocento Sans" w:cs="Quattrocento Sans"/>
          <w:sz w:val="21"/>
          <w:szCs w:val="21"/>
        </w:rPr>
      </w:pPr>
    </w:p>
    <w:p w:rsidR="002763CC" w:rsidRDefault="007B21B1" w:rsidP="00EE32AC">
      <w:pPr>
        <w:spacing w:after="0" w:line="240" w:lineRule="auto"/>
        <w:jc w:val="both"/>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 xml:space="preserve">Users click the “Pensioner Life Authentication” icon on the T App Folio home page and further click the TS Power Utilities icon. Click on &lt;TSTRANSCO/TSGENCO/TSSPDCL/TSNPDCL&gt; icon and proceed to “Submit Life Certificate” page. </w:t>
      </w:r>
      <w:r>
        <w:t>Provide relevant details like Pensioner ID or PAN number, Mobile number (optional), Name as per Pensioner ID along with user's live photo. The user has the facility to take a live photo on the app itself. Once the process is successful, the user would be intimated through SMS, Email &amp; displayed on the app page that</w:t>
      </w:r>
      <w:r w:rsidR="001055BD">
        <w:t>,</w:t>
      </w:r>
      <w:r>
        <w:t xml:space="preserve"> the submitted life certificate is pending </w:t>
      </w:r>
      <w:r w:rsidR="001055BD">
        <w:t xml:space="preserve">for </w:t>
      </w:r>
      <w:r>
        <w:t xml:space="preserve">approval with the </w:t>
      </w:r>
      <w:r w:rsidR="001055BD">
        <w:t>organization</w:t>
      </w:r>
      <w:r>
        <w:t xml:space="preserve">.  </w:t>
      </w:r>
      <w:r>
        <w:rPr>
          <w:rFonts w:ascii="Quattrocento Sans" w:eastAsia="Quattrocento Sans" w:hAnsi="Quattrocento Sans" w:cs="Quattrocento Sans"/>
          <w:sz w:val="21"/>
          <w:szCs w:val="21"/>
        </w:rPr>
        <w:t>Users will get a digital copy of the life certificate to the registered mail id and SMS through a downloadable link post organization’s approval.</w:t>
      </w:r>
    </w:p>
    <w:p w:rsidR="002763CC" w:rsidRDefault="002763CC" w:rsidP="00EE32AC">
      <w:pPr>
        <w:spacing w:after="0" w:line="240" w:lineRule="auto"/>
        <w:jc w:val="both"/>
        <w:rPr>
          <w:rFonts w:ascii="Quattrocento Sans" w:eastAsia="Quattrocento Sans" w:hAnsi="Quattrocento Sans" w:cs="Quattrocento Sans"/>
          <w:sz w:val="21"/>
          <w:szCs w:val="21"/>
        </w:rPr>
      </w:pPr>
    </w:p>
    <w:p w:rsidR="002763CC" w:rsidRDefault="007B21B1" w:rsidP="00EE32AC">
      <w:pPr>
        <w:spacing w:after="0" w:line="240" w:lineRule="auto"/>
        <w:jc w:val="both"/>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Q) What is Pensioner ID?</w:t>
      </w:r>
    </w:p>
    <w:p w:rsidR="002763CC" w:rsidRDefault="007B21B1" w:rsidP="00EE32AC">
      <w:pPr>
        <w:spacing w:after="0" w:line="240" w:lineRule="auto"/>
        <w:jc w:val="both"/>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Pensioner ID is a unique 7 digit numeric number assigned by the corporation/companies to the pensioner after retirement.</w:t>
      </w:r>
    </w:p>
    <w:p w:rsidR="002763CC" w:rsidRDefault="002763CC" w:rsidP="00EE32AC">
      <w:pPr>
        <w:spacing w:after="0" w:line="240" w:lineRule="auto"/>
        <w:jc w:val="both"/>
        <w:rPr>
          <w:rFonts w:ascii="Quattrocento Sans" w:eastAsia="Quattrocento Sans" w:hAnsi="Quattrocento Sans" w:cs="Quattrocento Sans"/>
          <w:sz w:val="21"/>
          <w:szCs w:val="21"/>
        </w:rPr>
      </w:pPr>
    </w:p>
    <w:p w:rsidR="002763CC" w:rsidRDefault="002763CC" w:rsidP="00EE32AC">
      <w:pPr>
        <w:spacing w:after="0" w:line="240" w:lineRule="auto"/>
        <w:jc w:val="both"/>
        <w:rPr>
          <w:rFonts w:ascii="Quattrocento Sans" w:eastAsia="Quattrocento Sans" w:hAnsi="Quattrocento Sans" w:cs="Quattrocento Sans"/>
          <w:sz w:val="21"/>
          <w:szCs w:val="21"/>
        </w:rPr>
      </w:pPr>
    </w:p>
    <w:p w:rsidR="002763CC" w:rsidRDefault="007B21B1" w:rsidP="00EE32AC">
      <w:pPr>
        <w:spacing w:after="0" w:line="240" w:lineRule="auto"/>
        <w:jc w:val="both"/>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Q) How can I check the status of my submitted life certificate request?</w:t>
      </w:r>
    </w:p>
    <w:p w:rsidR="002763CC" w:rsidRDefault="002763CC" w:rsidP="00EE32AC">
      <w:pPr>
        <w:spacing w:after="0" w:line="240" w:lineRule="auto"/>
        <w:jc w:val="both"/>
        <w:rPr>
          <w:rFonts w:ascii="Quattrocento Sans" w:eastAsia="Quattrocento Sans" w:hAnsi="Quattrocento Sans" w:cs="Quattrocento Sans"/>
          <w:sz w:val="21"/>
          <w:szCs w:val="21"/>
        </w:rPr>
      </w:pPr>
    </w:p>
    <w:p w:rsidR="002763CC" w:rsidRDefault="007B21B1" w:rsidP="00EE32AC">
      <w:pPr>
        <w:spacing w:after="0" w:line="240" w:lineRule="auto"/>
        <w:jc w:val="both"/>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A reference number is generated from T App after Submission of Life Certificate process completion and the users can check the approval status through the Status Check module at any given point of time. The reference number is communicated through SMS and email after successful submission of Life Certificate. Users can also check the status of approval by providing a PAN number or Pensioner id.</w:t>
      </w:r>
    </w:p>
    <w:p w:rsidR="002763CC" w:rsidRDefault="002763CC" w:rsidP="00EE32AC">
      <w:pPr>
        <w:spacing w:after="0" w:line="240" w:lineRule="auto"/>
        <w:jc w:val="both"/>
        <w:rPr>
          <w:rFonts w:ascii="Quattrocento Sans" w:eastAsia="Quattrocento Sans" w:hAnsi="Quattrocento Sans" w:cs="Quattrocento Sans"/>
          <w:sz w:val="21"/>
          <w:szCs w:val="21"/>
        </w:rPr>
      </w:pPr>
    </w:p>
    <w:p w:rsidR="002763CC" w:rsidRDefault="002763CC" w:rsidP="00EE32AC">
      <w:pPr>
        <w:spacing w:after="0" w:line="240" w:lineRule="auto"/>
        <w:jc w:val="both"/>
        <w:rPr>
          <w:rFonts w:ascii="Quattrocento Sans" w:eastAsia="Quattrocento Sans" w:hAnsi="Quattrocento Sans" w:cs="Quattrocento Sans"/>
          <w:sz w:val="21"/>
          <w:szCs w:val="21"/>
        </w:rPr>
      </w:pPr>
    </w:p>
    <w:p w:rsidR="002763CC" w:rsidRDefault="007B21B1" w:rsidP="00EE32AC">
      <w:pPr>
        <w:spacing w:after="0" w:line="240" w:lineRule="auto"/>
        <w:jc w:val="both"/>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Q) Where can I view the receipts?</w:t>
      </w:r>
    </w:p>
    <w:p w:rsidR="002763CC" w:rsidRDefault="002763CC" w:rsidP="00EE32AC">
      <w:pPr>
        <w:spacing w:after="0" w:line="240" w:lineRule="auto"/>
        <w:jc w:val="both"/>
        <w:rPr>
          <w:rFonts w:ascii="Quattrocento Sans" w:eastAsia="Quattrocento Sans" w:hAnsi="Quattrocento Sans" w:cs="Quattrocento Sans"/>
          <w:sz w:val="21"/>
          <w:szCs w:val="21"/>
        </w:rPr>
      </w:pPr>
    </w:p>
    <w:p w:rsidR="002763CC" w:rsidRDefault="007B21B1" w:rsidP="00EE32AC">
      <w:pPr>
        <w:spacing w:after="0" w:line="240" w:lineRule="auto"/>
        <w:jc w:val="both"/>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User needs to navigate to the Pensioner Life Authentication page on the home page and select TS Power Utilities. Click on TSTRANSCO/TSGENCO/TSSPDCL/TSNPDCL and proceed to the respective receipts page. Users can view receipts by clicking on the ‘view receipts’ button. The user has also having facility for selecting receipts for a given time period as well.</w:t>
      </w:r>
    </w:p>
    <w:p w:rsidR="00EE32AC" w:rsidRDefault="00EE32AC" w:rsidP="00EE32AC">
      <w:pPr>
        <w:spacing w:after="0" w:line="240" w:lineRule="auto"/>
        <w:jc w:val="both"/>
        <w:rPr>
          <w:rFonts w:ascii="Quattrocento Sans" w:eastAsia="Quattrocento Sans" w:hAnsi="Quattrocento Sans" w:cs="Quattrocento Sans"/>
          <w:sz w:val="21"/>
          <w:szCs w:val="21"/>
        </w:rPr>
      </w:pPr>
    </w:p>
    <w:p w:rsidR="00EE32AC" w:rsidRDefault="00EE32AC" w:rsidP="00EE32AC">
      <w:pPr>
        <w:spacing w:after="0" w:line="240" w:lineRule="auto"/>
        <w:jc w:val="both"/>
        <w:rPr>
          <w:rFonts w:ascii="Quattrocento Sans" w:eastAsia="Quattrocento Sans" w:hAnsi="Quattrocento Sans" w:cs="Quattrocento Sans"/>
          <w:sz w:val="21"/>
          <w:szCs w:val="21"/>
        </w:rPr>
      </w:pPr>
    </w:p>
    <w:p w:rsidR="00EE32AC" w:rsidRDefault="00EE32AC" w:rsidP="00EE32AC">
      <w:pPr>
        <w:spacing w:after="0" w:line="240" w:lineRule="auto"/>
        <w:jc w:val="both"/>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lastRenderedPageBreak/>
        <w:t>Q) Whom shall I contact for help?</w:t>
      </w:r>
    </w:p>
    <w:p w:rsidR="00EE32AC" w:rsidRDefault="00EE32AC" w:rsidP="00EE32AC">
      <w:pPr>
        <w:spacing w:after="0" w:line="240" w:lineRule="auto"/>
        <w:jc w:val="both"/>
        <w:rPr>
          <w:rFonts w:ascii="Quattrocento Sans" w:eastAsia="Quattrocento Sans" w:hAnsi="Quattrocento Sans" w:cs="Quattrocento Sans"/>
          <w:sz w:val="21"/>
          <w:szCs w:val="21"/>
        </w:rPr>
      </w:pPr>
    </w:p>
    <w:p w:rsidR="00EE32AC" w:rsidRDefault="00EE32AC" w:rsidP="00EE32AC">
      <w:pPr>
        <w:spacing w:after="0" w:line="240" w:lineRule="auto"/>
        <w:jc w:val="both"/>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The Helpline details are mentioned below:</w:t>
      </w:r>
    </w:p>
    <w:p w:rsidR="00EE32AC" w:rsidRDefault="00EE32AC" w:rsidP="00EE32AC">
      <w:pPr>
        <w:spacing w:after="0" w:line="240" w:lineRule="auto"/>
        <w:jc w:val="both"/>
        <w:rPr>
          <w:rFonts w:ascii="Quattrocento Sans" w:eastAsia="Quattrocento Sans" w:hAnsi="Quattrocento Sans" w:cs="Quattrocento Sans"/>
          <w:sz w:val="21"/>
          <w:szCs w:val="21"/>
        </w:rPr>
      </w:pPr>
    </w:p>
    <w:tbl>
      <w:tblPr>
        <w:tblStyle w:val="TableGrid"/>
        <w:tblW w:w="10031" w:type="dxa"/>
        <w:tblLook w:val="04A0"/>
      </w:tblPr>
      <w:tblGrid>
        <w:gridCol w:w="1656"/>
        <w:gridCol w:w="2746"/>
        <w:gridCol w:w="1630"/>
        <w:gridCol w:w="3999"/>
      </w:tblGrid>
      <w:tr w:rsidR="00EE32AC" w:rsidRPr="00BD287D" w:rsidTr="00813A0D">
        <w:tc>
          <w:tcPr>
            <w:tcW w:w="1498" w:type="dxa"/>
          </w:tcPr>
          <w:p w:rsidR="00EE32AC" w:rsidRPr="00BD287D" w:rsidRDefault="00EE32AC" w:rsidP="00813A0D">
            <w:pPr>
              <w:jc w:val="center"/>
              <w:rPr>
                <w:b/>
                <w:sz w:val="24"/>
                <w:szCs w:val="24"/>
              </w:rPr>
            </w:pPr>
            <w:r w:rsidRPr="00BD287D">
              <w:rPr>
                <w:b/>
                <w:sz w:val="24"/>
                <w:szCs w:val="24"/>
              </w:rPr>
              <w:t>Organization</w:t>
            </w:r>
          </w:p>
        </w:tc>
        <w:tc>
          <w:tcPr>
            <w:tcW w:w="2863" w:type="dxa"/>
          </w:tcPr>
          <w:p w:rsidR="00EE32AC" w:rsidRPr="00BD287D" w:rsidRDefault="00EE32AC" w:rsidP="00813A0D">
            <w:pPr>
              <w:jc w:val="center"/>
              <w:rPr>
                <w:b/>
                <w:sz w:val="24"/>
                <w:szCs w:val="24"/>
              </w:rPr>
            </w:pPr>
            <w:r w:rsidRPr="00BD287D">
              <w:rPr>
                <w:b/>
                <w:sz w:val="24"/>
                <w:szCs w:val="24"/>
              </w:rPr>
              <w:t>Landline Number</w:t>
            </w:r>
          </w:p>
        </w:tc>
        <w:tc>
          <w:tcPr>
            <w:tcW w:w="1637" w:type="dxa"/>
          </w:tcPr>
          <w:p w:rsidR="00EE32AC" w:rsidRPr="00BD287D" w:rsidRDefault="00EE32AC" w:rsidP="00813A0D">
            <w:pPr>
              <w:jc w:val="center"/>
              <w:rPr>
                <w:b/>
                <w:sz w:val="24"/>
                <w:szCs w:val="24"/>
              </w:rPr>
            </w:pPr>
            <w:r w:rsidRPr="00BD287D">
              <w:rPr>
                <w:b/>
                <w:sz w:val="24"/>
                <w:szCs w:val="24"/>
              </w:rPr>
              <w:t>Mobile Number</w:t>
            </w:r>
          </w:p>
        </w:tc>
        <w:tc>
          <w:tcPr>
            <w:tcW w:w="4033" w:type="dxa"/>
          </w:tcPr>
          <w:p w:rsidR="00EE32AC" w:rsidRPr="00BD287D" w:rsidRDefault="00EE32AC" w:rsidP="00813A0D">
            <w:pPr>
              <w:jc w:val="center"/>
              <w:rPr>
                <w:b/>
                <w:sz w:val="24"/>
                <w:szCs w:val="24"/>
              </w:rPr>
            </w:pPr>
            <w:r w:rsidRPr="00BD287D">
              <w:rPr>
                <w:b/>
                <w:sz w:val="24"/>
                <w:szCs w:val="24"/>
              </w:rPr>
              <w:t>e-mail id</w:t>
            </w:r>
          </w:p>
        </w:tc>
      </w:tr>
      <w:tr w:rsidR="00EE32AC" w:rsidRPr="00BD287D" w:rsidTr="00813A0D">
        <w:trPr>
          <w:trHeight w:val="1158"/>
        </w:trPr>
        <w:tc>
          <w:tcPr>
            <w:tcW w:w="1498" w:type="dxa"/>
          </w:tcPr>
          <w:p w:rsidR="00EE32AC" w:rsidRPr="00BD287D" w:rsidRDefault="00EE32AC" w:rsidP="00813A0D">
            <w:pPr>
              <w:rPr>
                <w:sz w:val="24"/>
                <w:szCs w:val="24"/>
              </w:rPr>
            </w:pPr>
            <w:r w:rsidRPr="00BD287D">
              <w:rPr>
                <w:sz w:val="24"/>
                <w:szCs w:val="24"/>
              </w:rPr>
              <w:t>TSTRANSCO</w:t>
            </w:r>
          </w:p>
        </w:tc>
        <w:tc>
          <w:tcPr>
            <w:tcW w:w="2863" w:type="dxa"/>
          </w:tcPr>
          <w:p w:rsidR="00EE32AC" w:rsidRPr="00BD287D" w:rsidRDefault="00EE32AC" w:rsidP="00813A0D">
            <w:pPr>
              <w:rPr>
                <w:sz w:val="24"/>
                <w:szCs w:val="24"/>
              </w:rPr>
            </w:pPr>
            <w:r w:rsidRPr="00BD287D">
              <w:rPr>
                <w:rFonts w:ascii="Segoe UI" w:hAnsi="Segoe UI" w:cs="Segoe UI"/>
                <w:color w:val="000000"/>
                <w:sz w:val="24"/>
                <w:szCs w:val="24"/>
                <w:shd w:val="clear" w:color="auto" w:fill="FFFFFF"/>
              </w:rPr>
              <w:t>040-23396000 Extn:3758</w:t>
            </w:r>
          </w:p>
        </w:tc>
        <w:tc>
          <w:tcPr>
            <w:tcW w:w="1637" w:type="dxa"/>
          </w:tcPr>
          <w:p w:rsidR="00EE32AC" w:rsidRPr="00BD287D" w:rsidRDefault="00EE32AC" w:rsidP="00813A0D">
            <w:pPr>
              <w:rPr>
                <w:sz w:val="24"/>
                <w:szCs w:val="24"/>
              </w:rPr>
            </w:pPr>
            <w:r w:rsidRPr="00BD287D">
              <w:rPr>
                <w:rFonts w:ascii="Segoe UI" w:hAnsi="Segoe UI" w:cs="Segoe UI"/>
                <w:color w:val="000000"/>
                <w:sz w:val="24"/>
                <w:szCs w:val="24"/>
                <w:shd w:val="clear" w:color="auto" w:fill="FFFFFF"/>
              </w:rPr>
              <w:t>9491060864</w:t>
            </w:r>
          </w:p>
        </w:tc>
        <w:tc>
          <w:tcPr>
            <w:tcW w:w="4033" w:type="dxa"/>
          </w:tcPr>
          <w:p w:rsidR="00EE32AC" w:rsidRPr="00BD287D" w:rsidRDefault="00EE32AC" w:rsidP="00813A0D">
            <w:pPr>
              <w:rPr>
                <w:sz w:val="24"/>
                <w:szCs w:val="24"/>
              </w:rPr>
            </w:pPr>
            <w:hyperlink r:id="rId5" w:history="1">
              <w:r w:rsidRPr="00BD287D">
                <w:rPr>
                  <w:rStyle w:val="Hyperlink"/>
                  <w:sz w:val="24"/>
                  <w:szCs w:val="24"/>
                </w:rPr>
                <w:t>jao.pension@tstransco.in</w:t>
              </w:r>
            </w:hyperlink>
          </w:p>
        </w:tc>
      </w:tr>
      <w:tr w:rsidR="00EE32AC" w:rsidRPr="00BD287D" w:rsidTr="00813A0D">
        <w:trPr>
          <w:trHeight w:val="980"/>
        </w:trPr>
        <w:tc>
          <w:tcPr>
            <w:tcW w:w="1498" w:type="dxa"/>
          </w:tcPr>
          <w:p w:rsidR="00EE32AC" w:rsidRPr="00BD287D" w:rsidRDefault="00EE32AC" w:rsidP="00813A0D">
            <w:pPr>
              <w:rPr>
                <w:sz w:val="24"/>
                <w:szCs w:val="24"/>
              </w:rPr>
            </w:pPr>
            <w:r w:rsidRPr="00BD287D">
              <w:rPr>
                <w:sz w:val="24"/>
                <w:szCs w:val="24"/>
              </w:rPr>
              <w:t>TSGENCO</w:t>
            </w:r>
          </w:p>
        </w:tc>
        <w:tc>
          <w:tcPr>
            <w:tcW w:w="2863" w:type="dxa"/>
          </w:tcPr>
          <w:p w:rsidR="00EE32AC" w:rsidRPr="00BD287D" w:rsidRDefault="00EE32AC" w:rsidP="00813A0D">
            <w:pPr>
              <w:rPr>
                <w:sz w:val="24"/>
                <w:szCs w:val="24"/>
              </w:rPr>
            </w:pPr>
            <w:r w:rsidRPr="00BD287D">
              <w:rPr>
                <w:sz w:val="24"/>
                <w:szCs w:val="24"/>
              </w:rPr>
              <w:t>040-23722525</w:t>
            </w:r>
          </w:p>
        </w:tc>
        <w:tc>
          <w:tcPr>
            <w:tcW w:w="1637" w:type="dxa"/>
          </w:tcPr>
          <w:p w:rsidR="00EE32AC" w:rsidRPr="00BD287D" w:rsidRDefault="00EE32AC" w:rsidP="00813A0D">
            <w:pPr>
              <w:rPr>
                <w:sz w:val="24"/>
                <w:szCs w:val="24"/>
              </w:rPr>
            </w:pPr>
            <w:r w:rsidRPr="00BD287D">
              <w:rPr>
                <w:sz w:val="24"/>
                <w:szCs w:val="24"/>
              </w:rPr>
              <w:t>9493120061</w:t>
            </w:r>
          </w:p>
        </w:tc>
        <w:tc>
          <w:tcPr>
            <w:tcW w:w="4033" w:type="dxa"/>
          </w:tcPr>
          <w:p w:rsidR="00EE32AC" w:rsidRPr="00BD287D" w:rsidRDefault="00EE32AC" w:rsidP="00813A0D">
            <w:pPr>
              <w:rPr>
                <w:sz w:val="24"/>
                <w:szCs w:val="24"/>
              </w:rPr>
            </w:pPr>
            <w:hyperlink r:id="rId6" w:history="1">
              <w:r w:rsidRPr="00BD287D">
                <w:rPr>
                  <w:rStyle w:val="Hyperlink"/>
                  <w:sz w:val="24"/>
                  <w:szCs w:val="24"/>
                </w:rPr>
                <w:t>erphelpdesk@tsgenco.co.in</w:t>
              </w:r>
            </w:hyperlink>
          </w:p>
        </w:tc>
      </w:tr>
      <w:tr w:rsidR="00EE32AC" w:rsidRPr="00BD287D" w:rsidTr="00813A0D">
        <w:trPr>
          <w:trHeight w:val="1128"/>
        </w:trPr>
        <w:tc>
          <w:tcPr>
            <w:tcW w:w="1498" w:type="dxa"/>
          </w:tcPr>
          <w:p w:rsidR="00EE32AC" w:rsidRPr="00BD287D" w:rsidRDefault="00EE32AC" w:rsidP="00813A0D">
            <w:pPr>
              <w:rPr>
                <w:sz w:val="24"/>
                <w:szCs w:val="24"/>
              </w:rPr>
            </w:pPr>
            <w:r w:rsidRPr="00BD287D">
              <w:rPr>
                <w:sz w:val="24"/>
                <w:szCs w:val="24"/>
              </w:rPr>
              <w:t>TSSPDCL</w:t>
            </w:r>
          </w:p>
        </w:tc>
        <w:tc>
          <w:tcPr>
            <w:tcW w:w="2863" w:type="dxa"/>
          </w:tcPr>
          <w:p w:rsidR="00EE32AC" w:rsidRPr="00BD287D" w:rsidRDefault="00EE32AC" w:rsidP="00813A0D">
            <w:pPr>
              <w:rPr>
                <w:sz w:val="24"/>
                <w:szCs w:val="24"/>
              </w:rPr>
            </w:pPr>
            <w:r w:rsidRPr="00BD287D">
              <w:rPr>
                <w:rFonts w:ascii="Calibri" w:hAnsi="Calibri" w:cs="Calibri"/>
                <w:color w:val="000000"/>
                <w:sz w:val="24"/>
                <w:szCs w:val="24"/>
                <w:shd w:val="clear" w:color="auto" w:fill="FFFFFF"/>
              </w:rPr>
              <w:t>040 – 23431343</w:t>
            </w:r>
          </w:p>
        </w:tc>
        <w:tc>
          <w:tcPr>
            <w:tcW w:w="1637" w:type="dxa"/>
          </w:tcPr>
          <w:p w:rsidR="00EE32AC" w:rsidRPr="00BD287D" w:rsidRDefault="00EE32AC" w:rsidP="00813A0D">
            <w:pPr>
              <w:rPr>
                <w:sz w:val="24"/>
                <w:szCs w:val="24"/>
              </w:rPr>
            </w:pPr>
            <w:r w:rsidRPr="00BD287D">
              <w:rPr>
                <w:rFonts w:ascii="Calibri" w:hAnsi="Calibri" w:cs="Calibri"/>
                <w:color w:val="000000"/>
                <w:sz w:val="24"/>
                <w:szCs w:val="24"/>
                <w:shd w:val="clear" w:color="auto" w:fill="FFFFFF"/>
              </w:rPr>
              <w:t>9440813888</w:t>
            </w:r>
          </w:p>
        </w:tc>
        <w:tc>
          <w:tcPr>
            <w:tcW w:w="4033" w:type="dxa"/>
          </w:tcPr>
          <w:p w:rsidR="00EE32AC" w:rsidRPr="00BD287D" w:rsidRDefault="00EE32AC" w:rsidP="00813A0D">
            <w:pPr>
              <w:rPr>
                <w:sz w:val="24"/>
                <w:szCs w:val="24"/>
              </w:rPr>
            </w:pPr>
            <w:hyperlink r:id="rId7" w:tgtFrame="_blank" w:history="1">
              <w:r w:rsidRPr="00BD287D">
                <w:rPr>
                  <w:rStyle w:val="Hyperlink"/>
                  <w:rFonts w:ascii="Calibri" w:hAnsi="Calibri" w:cs="Calibri"/>
                  <w:color w:val="800080"/>
                  <w:sz w:val="24"/>
                  <w:szCs w:val="24"/>
                  <w:shd w:val="clear" w:color="auto" w:fill="FFFFFF"/>
                </w:rPr>
                <w:t>payofficer@tssouthernpower.com</w:t>
              </w:r>
            </w:hyperlink>
          </w:p>
        </w:tc>
      </w:tr>
      <w:tr w:rsidR="00EE32AC" w:rsidRPr="00BD287D" w:rsidTr="00813A0D">
        <w:trPr>
          <w:trHeight w:val="846"/>
        </w:trPr>
        <w:tc>
          <w:tcPr>
            <w:tcW w:w="1498" w:type="dxa"/>
          </w:tcPr>
          <w:p w:rsidR="00EE32AC" w:rsidRPr="00BD287D" w:rsidRDefault="00EE32AC" w:rsidP="00813A0D">
            <w:pPr>
              <w:rPr>
                <w:sz w:val="24"/>
                <w:szCs w:val="24"/>
              </w:rPr>
            </w:pPr>
            <w:r w:rsidRPr="00BD287D">
              <w:rPr>
                <w:sz w:val="24"/>
                <w:szCs w:val="24"/>
              </w:rPr>
              <w:t>TSNPDCL</w:t>
            </w:r>
          </w:p>
        </w:tc>
        <w:tc>
          <w:tcPr>
            <w:tcW w:w="2863" w:type="dxa"/>
          </w:tcPr>
          <w:p w:rsidR="00EE32AC" w:rsidRPr="00BD287D" w:rsidRDefault="00EE32AC" w:rsidP="00813A0D">
            <w:pPr>
              <w:rPr>
                <w:sz w:val="24"/>
                <w:szCs w:val="24"/>
              </w:rPr>
            </w:pPr>
            <w:r w:rsidRPr="00BD287D">
              <w:rPr>
                <w:sz w:val="24"/>
                <w:szCs w:val="24"/>
              </w:rPr>
              <w:t>--</w:t>
            </w:r>
          </w:p>
        </w:tc>
        <w:tc>
          <w:tcPr>
            <w:tcW w:w="1637" w:type="dxa"/>
          </w:tcPr>
          <w:p w:rsidR="00EE32AC" w:rsidRPr="00BD287D" w:rsidRDefault="00EE32AC" w:rsidP="00813A0D">
            <w:pPr>
              <w:rPr>
                <w:sz w:val="24"/>
                <w:szCs w:val="24"/>
              </w:rPr>
            </w:pPr>
            <w:r w:rsidRPr="00BD287D">
              <w:rPr>
                <w:sz w:val="24"/>
                <w:szCs w:val="24"/>
              </w:rPr>
              <w:t>9440811248</w:t>
            </w:r>
          </w:p>
        </w:tc>
        <w:tc>
          <w:tcPr>
            <w:tcW w:w="4033" w:type="dxa"/>
          </w:tcPr>
          <w:p w:rsidR="00EE32AC" w:rsidRPr="00BD287D" w:rsidRDefault="00EE32AC" w:rsidP="00813A0D">
            <w:pPr>
              <w:rPr>
                <w:sz w:val="24"/>
                <w:szCs w:val="24"/>
              </w:rPr>
            </w:pPr>
            <w:hyperlink r:id="rId8" w:history="1">
              <w:r w:rsidRPr="00BD287D">
                <w:rPr>
                  <w:rStyle w:val="Hyperlink"/>
                  <w:sz w:val="24"/>
                  <w:szCs w:val="24"/>
                </w:rPr>
                <w:t>payofficer@tsnpdcl.in</w:t>
              </w:r>
            </w:hyperlink>
          </w:p>
        </w:tc>
      </w:tr>
    </w:tbl>
    <w:p w:rsidR="00EE32AC" w:rsidRDefault="00EE32AC" w:rsidP="00EE32AC">
      <w:pPr>
        <w:spacing w:after="0" w:line="240" w:lineRule="auto"/>
        <w:jc w:val="both"/>
        <w:rPr>
          <w:rFonts w:ascii="Quattrocento Sans" w:eastAsia="Quattrocento Sans" w:hAnsi="Quattrocento Sans" w:cs="Quattrocento Sans"/>
          <w:sz w:val="21"/>
          <w:szCs w:val="21"/>
        </w:rPr>
      </w:pPr>
    </w:p>
    <w:sectPr w:rsidR="00EE32AC" w:rsidSect="001241D2">
      <w:pgSz w:w="11906" w:h="16838"/>
      <w:pgMar w:top="1440" w:right="1440" w:bottom="1440" w:left="144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Quattrocento San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86C56"/>
    <w:multiLevelType w:val="multilevel"/>
    <w:tmpl w:val="F19CA1E4"/>
    <w:lvl w:ilvl="0">
      <w:start w:val="1"/>
      <w:numFmt w:val="bullet"/>
      <w:lvlText w:val="-"/>
      <w:lvlJc w:val="left"/>
      <w:pPr>
        <w:ind w:left="720" w:hanging="360"/>
      </w:pPr>
      <w:rPr>
        <w:rFonts w:ascii="Quattrocento Sans" w:eastAsia="Quattrocento Sans" w:hAnsi="Quattrocento Sans" w:cs="Quattrocen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2763CC"/>
    <w:rsid w:val="001055BD"/>
    <w:rsid w:val="001241D2"/>
    <w:rsid w:val="002763CC"/>
    <w:rsid w:val="007B21B1"/>
    <w:rsid w:val="00D67978"/>
    <w:rsid w:val="00EE32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1D2"/>
  </w:style>
  <w:style w:type="paragraph" w:styleId="Heading1">
    <w:name w:val="heading 1"/>
    <w:basedOn w:val="Normal"/>
    <w:next w:val="Normal"/>
    <w:uiPriority w:val="9"/>
    <w:qFormat/>
    <w:rsid w:val="001241D2"/>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rsid w:val="001241D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241D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241D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241D2"/>
    <w:pPr>
      <w:keepNext/>
      <w:keepLines/>
      <w:spacing w:before="220" w:after="40"/>
      <w:outlineLvl w:val="4"/>
    </w:pPr>
    <w:rPr>
      <w:b/>
    </w:rPr>
  </w:style>
  <w:style w:type="paragraph" w:styleId="Heading6">
    <w:name w:val="heading 6"/>
    <w:basedOn w:val="Normal"/>
    <w:next w:val="Normal"/>
    <w:uiPriority w:val="9"/>
    <w:semiHidden/>
    <w:unhideWhenUsed/>
    <w:qFormat/>
    <w:rsid w:val="001241D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241D2"/>
    <w:pPr>
      <w:keepNext/>
      <w:keepLines/>
      <w:spacing w:before="480" w:after="120"/>
    </w:pPr>
    <w:rPr>
      <w:b/>
      <w:sz w:val="72"/>
      <w:szCs w:val="72"/>
    </w:rPr>
  </w:style>
  <w:style w:type="paragraph" w:styleId="Subtitle">
    <w:name w:val="Subtitle"/>
    <w:basedOn w:val="Normal"/>
    <w:next w:val="Normal"/>
    <w:uiPriority w:val="11"/>
    <w:qFormat/>
    <w:rsid w:val="001241D2"/>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E3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2AC"/>
    <w:rPr>
      <w:rFonts w:ascii="Tahoma" w:hAnsi="Tahoma" w:cs="Tahoma"/>
      <w:sz w:val="16"/>
      <w:szCs w:val="16"/>
    </w:rPr>
  </w:style>
  <w:style w:type="table" w:styleId="TableGrid">
    <w:name w:val="Table Grid"/>
    <w:basedOn w:val="TableNormal"/>
    <w:uiPriority w:val="59"/>
    <w:rsid w:val="00EE32AC"/>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E32AC"/>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ayofficer@tsnpdcl.in" TargetMode="External"/><Relationship Id="rId3" Type="http://schemas.openxmlformats.org/officeDocument/2006/relationships/settings" Target="settings.xml"/><Relationship Id="rId7" Type="http://schemas.openxmlformats.org/officeDocument/2006/relationships/hyperlink" Target="mailto:erphelpdesk@tsgenco.c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phelpdesk@tsgenco.co.in" TargetMode="External"/><Relationship Id="rId5" Type="http://schemas.openxmlformats.org/officeDocument/2006/relationships/hyperlink" Target="mailto:jao.pension@tstransco.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424-20-wifi-de.it</dc:creator>
  <cp:lastModifiedBy>de.it</cp:lastModifiedBy>
  <cp:revision>2</cp:revision>
  <dcterms:created xsi:type="dcterms:W3CDTF">2020-11-28T11:36:00Z</dcterms:created>
  <dcterms:modified xsi:type="dcterms:W3CDTF">2020-11-28T11:36:00Z</dcterms:modified>
</cp:coreProperties>
</file>