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9B" w:rsidRDefault="003A699B" w:rsidP="003A699B">
      <w:pPr>
        <w:spacing w:after="0"/>
        <w:jc w:val="right"/>
        <w:rPr>
          <w:rFonts w:ascii="Bookman Old Style" w:hAnsi="Bookman Old Style" w:cs="Bookman Old Style"/>
        </w:rPr>
      </w:pPr>
      <w:r>
        <w:rPr>
          <w:rFonts w:ascii="Bookman Old Style" w:hAnsi="Bookman Old Style" w:cs="Bookman Old Style"/>
        </w:rPr>
        <w:t>Order.No.6</w:t>
      </w:r>
    </w:p>
    <w:p w:rsidR="008C3D12" w:rsidRPr="00721956" w:rsidRDefault="008C3D12" w:rsidP="008C3D12">
      <w:pPr>
        <w:spacing w:after="0"/>
        <w:jc w:val="center"/>
        <w:rPr>
          <w:rFonts w:ascii="Bookman Old Style" w:hAnsi="Bookman Old Style" w:cs="Bookman Old Style"/>
        </w:rPr>
      </w:pPr>
      <w:r w:rsidRPr="00721956">
        <w:rPr>
          <w:noProof/>
          <w:lang w:eastAsia="en-IN"/>
        </w:rPr>
        <w:drawing>
          <wp:anchor distT="0" distB="0" distL="114300" distR="114300" simplePos="0" relativeHeight="251659264" behindDoc="0" locked="0" layoutInCell="1" allowOverlap="1" wp14:anchorId="46734EAC" wp14:editId="509E005D">
            <wp:simplePos x="0" y="0"/>
            <wp:positionH relativeFrom="column">
              <wp:posOffset>-342900</wp:posOffset>
            </wp:positionH>
            <wp:positionV relativeFrom="paragraph">
              <wp:posOffset>-60960</wp:posOffset>
            </wp:positionV>
            <wp:extent cx="914400" cy="7035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7B0" w:rsidRPr="00721956">
        <w:rPr>
          <w:noProof/>
          <w:lang w:eastAsia="en-IN"/>
        </w:rPr>
        <w:drawing>
          <wp:anchor distT="0" distB="0" distL="114300" distR="114300" simplePos="0" relativeHeight="251660288" behindDoc="0" locked="0" layoutInCell="1" allowOverlap="1" wp14:anchorId="63B3A242" wp14:editId="7D649843">
            <wp:simplePos x="0" y="0"/>
            <wp:positionH relativeFrom="column">
              <wp:posOffset>-342900</wp:posOffset>
            </wp:positionH>
            <wp:positionV relativeFrom="paragraph">
              <wp:posOffset>-60960</wp:posOffset>
            </wp:positionV>
            <wp:extent cx="914400" cy="703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03580"/>
                    </a:xfrm>
                    <a:prstGeom prst="rect">
                      <a:avLst/>
                    </a:prstGeom>
                    <a:noFill/>
                  </pic:spPr>
                </pic:pic>
              </a:graphicData>
            </a:graphic>
            <wp14:sizeRelH relativeFrom="page">
              <wp14:pctWidth>0</wp14:pctWidth>
            </wp14:sizeRelH>
            <wp14:sizeRelV relativeFrom="page">
              <wp14:pctHeight>0</wp14:pctHeight>
            </wp14:sizeRelV>
          </wp:anchor>
        </w:drawing>
      </w:r>
      <w:r w:rsidRPr="00721956">
        <w:rPr>
          <w:rFonts w:ascii="Bookman Old Style" w:hAnsi="Bookman Old Style" w:cs="Bookman Old Style"/>
        </w:rPr>
        <w:t>TRANSMISSION CORPORATION OF TELANGANA LIMITED</w:t>
      </w:r>
    </w:p>
    <w:p w:rsidR="008C3D12" w:rsidRPr="00721956" w:rsidRDefault="008C3D12" w:rsidP="008C3D12">
      <w:pPr>
        <w:spacing w:after="0"/>
        <w:jc w:val="center"/>
        <w:rPr>
          <w:rFonts w:ascii="Bookman Old Style" w:hAnsi="Bookman Old Style" w:cs="Bookman Old Style"/>
        </w:rPr>
      </w:pPr>
      <w:r w:rsidRPr="00721956">
        <w:rPr>
          <w:rFonts w:ascii="Bookman Old Style" w:hAnsi="Bookman Old Style" w:cs="Bookman Old Style"/>
        </w:rPr>
        <w:t xml:space="preserve">VIDYUT </w:t>
      </w:r>
      <w:proofErr w:type="gramStart"/>
      <w:r w:rsidRPr="00721956">
        <w:rPr>
          <w:rFonts w:ascii="Bookman Old Style" w:hAnsi="Bookman Old Style" w:cs="Bookman Old Style"/>
        </w:rPr>
        <w:t>SOUDHA ;</w:t>
      </w:r>
      <w:proofErr w:type="gramEnd"/>
      <w:r w:rsidRPr="00721956">
        <w:rPr>
          <w:rFonts w:ascii="Bookman Old Style" w:hAnsi="Bookman Old Style" w:cs="Bookman Old Style"/>
        </w:rPr>
        <w:t>; HYDERABAD</w:t>
      </w:r>
    </w:p>
    <w:p w:rsidR="008C3D12" w:rsidRPr="008C3D12" w:rsidRDefault="008C3D12" w:rsidP="008C3D12">
      <w:pPr>
        <w:spacing w:after="0"/>
        <w:jc w:val="center"/>
        <w:rPr>
          <w:rFonts w:ascii="Bookman Old Style" w:hAnsi="Bookman Old Style" w:cs="Bookman Old Style"/>
          <w:sz w:val="16"/>
          <w:u w:val="single"/>
        </w:rPr>
      </w:pPr>
      <w:r w:rsidRPr="008C3D12">
        <w:rPr>
          <w:rFonts w:ascii="Bookman Old Style" w:hAnsi="Bookman Old Style" w:cs="Bookman Old Style"/>
          <w:sz w:val="16"/>
        </w:rPr>
        <w:t xml:space="preserve"> (Website: transco.telangana.gov.in    CIN </w:t>
      </w:r>
      <w:proofErr w:type="gramStart"/>
      <w:r w:rsidRPr="008C3D12">
        <w:rPr>
          <w:rFonts w:ascii="Bookman Old Style" w:hAnsi="Bookman Old Style" w:cs="Bookman Old Style"/>
          <w:sz w:val="16"/>
        </w:rPr>
        <w:t>No.U</w:t>
      </w:r>
      <w:proofErr w:type="gramEnd"/>
      <w:r w:rsidRPr="008C3D12">
        <w:rPr>
          <w:rFonts w:ascii="Bookman Old Style" w:hAnsi="Bookman Old Style" w:cs="Bookman Old Style"/>
          <w:sz w:val="16"/>
        </w:rPr>
        <w:t>40102AP2014SGC094248)</w:t>
      </w:r>
    </w:p>
    <w:p w:rsidR="008C3D12" w:rsidRPr="00721956" w:rsidRDefault="008C3D12" w:rsidP="008C3D12">
      <w:pPr>
        <w:jc w:val="center"/>
        <w:rPr>
          <w:rFonts w:ascii="Bookman Old Style" w:hAnsi="Bookman Old Style" w:cs="Bookman Old Style"/>
          <w:u w:val="single"/>
        </w:rPr>
      </w:pPr>
    </w:p>
    <w:p w:rsidR="004E171B" w:rsidRPr="004E171B" w:rsidRDefault="004E171B" w:rsidP="004E171B">
      <w:pPr>
        <w:spacing w:after="0" w:line="240" w:lineRule="auto"/>
        <w:jc w:val="both"/>
        <w:rPr>
          <w:rFonts w:ascii="Bookman Old Style" w:hAnsi="Bookman Old Style"/>
          <w:u w:val="single"/>
        </w:rPr>
      </w:pPr>
      <w:r w:rsidRPr="004E171B">
        <w:rPr>
          <w:rFonts w:ascii="Bookman Old Style" w:hAnsi="Bookman Old Style"/>
          <w:u w:val="single"/>
        </w:rPr>
        <w:t xml:space="preserve">Circular Memo </w:t>
      </w:r>
      <w:proofErr w:type="spellStart"/>
      <w:r w:rsidRPr="004E171B">
        <w:rPr>
          <w:rFonts w:ascii="Bookman Old Style" w:hAnsi="Bookman Old Style"/>
          <w:u w:val="single"/>
        </w:rPr>
        <w:t>No.</w:t>
      </w:r>
      <w:proofErr w:type="gramStart"/>
      <w:r w:rsidRPr="004E171B">
        <w:rPr>
          <w:rFonts w:ascii="Bookman Old Style" w:hAnsi="Bookman Old Style"/>
          <w:u w:val="single"/>
        </w:rPr>
        <w:t>Jt.Secy</w:t>
      </w:r>
      <w:proofErr w:type="spellEnd"/>
      <w:proofErr w:type="gramEnd"/>
      <w:r w:rsidRPr="004E171B">
        <w:rPr>
          <w:rFonts w:ascii="Bookman Old Style" w:hAnsi="Bookman Old Style"/>
          <w:u w:val="single"/>
        </w:rPr>
        <w:t>/DS(</w:t>
      </w:r>
      <w:proofErr w:type="spellStart"/>
      <w:r w:rsidRPr="004E171B">
        <w:rPr>
          <w:rFonts w:ascii="Bookman Old Style" w:hAnsi="Bookman Old Style"/>
          <w:u w:val="single"/>
        </w:rPr>
        <w:t>Per.II</w:t>
      </w:r>
      <w:proofErr w:type="spellEnd"/>
      <w:r w:rsidRPr="004E171B">
        <w:rPr>
          <w:rFonts w:ascii="Bookman Old Style" w:hAnsi="Bookman Old Style"/>
          <w:u w:val="single"/>
        </w:rPr>
        <w:t>)/AS(IR&amp;R)/PO(Reg.)/4190/2014 dt.</w:t>
      </w:r>
      <w:r w:rsidR="008C3D12">
        <w:rPr>
          <w:rFonts w:ascii="Bookman Old Style" w:hAnsi="Bookman Old Style"/>
          <w:u w:val="single"/>
        </w:rPr>
        <w:t>21</w:t>
      </w:r>
      <w:r w:rsidRPr="004E171B">
        <w:rPr>
          <w:rFonts w:ascii="Bookman Old Style" w:hAnsi="Bookman Old Style"/>
          <w:u w:val="single"/>
        </w:rPr>
        <w:t>-</w:t>
      </w:r>
      <w:r w:rsidR="008C3D12">
        <w:rPr>
          <w:rFonts w:ascii="Bookman Old Style" w:hAnsi="Bookman Old Style"/>
          <w:u w:val="single"/>
        </w:rPr>
        <w:t>0</w:t>
      </w:r>
      <w:r w:rsidRPr="004E171B">
        <w:rPr>
          <w:rFonts w:ascii="Bookman Old Style" w:hAnsi="Bookman Old Style"/>
          <w:u w:val="single"/>
        </w:rPr>
        <w:t>1-2020.</w:t>
      </w:r>
    </w:p>
    <w:p w:rsidR="004E171B" w:rsidRDefault="004E171B" w:rsidP="004E171B">
      <w:pPr>
        <w:spacing w:after="0" w:line="240" w:lineRule="auto"/>
        <w:jc w:val="both"/>
        <w:rPr>
          <w:rFonts w:ascii="Bookman Old Style" w:hAnsi="Bookman Old Style"/>
        </w:rPr>
      </w:pPr>
    </w:p>
    <w:p w:rsidR="004E171B" w:rsidRPr="00236E41" w:rsidRDefault="004E171B" w:rsidP="004E171B">
      <w:pPr>
        <w:ind w:left="1440" w:hanging="720"/>
        <w:jc w:val="both"/>
        <w:rPr>
          <w:rFonts w:ascii="Bookman Old Style" w:hAnsi="Bookman Old Style"/>
        </w:rPr>
      </w:pPr>
      <w:proofErr w:type="gramStart"/>
      <w:r w:rsidRPr="00236E41">
        <w:rPr>
          <w:rFonts w:ascii="Bookman Old Style" w:hAnsi="Bookman Old Style"/>
        </w:rPr>
        <w:t>Sub:-</w:t>
      </w:r>
      <w:proofErr w:type="gramEnd"/>
      <w:r w:rsidRPr="00236E41">
        <w:rPr>
          <w:rFonts w:ascii="Bookman Old Style" w:hAnsi="Bookman Old Style"/>
        </w:rPr>
        <w:tab/>
        <w:t>TSTRANSCO – Regulation – Municipal Area where poll is on 22-1-2020 or 24-1-2020, as the case may be – Three Hours Off, during the poll hours on polling days so as to enable the employees to exercise their franchise – Reg.</w:t>
      </w:r>
    </w:p>
    <w:p w:rsidR="004E171B" w:rsidRDefault="004E171B" w:rsidP="00D017DC">
      <w:pPr>
        <w:spacing w:after="0"/>
        <w:ind w:left="1440" w:hanging="720"/>
        <w:jc w:val="both"/>
        <w:rPr>
          <w:rFonts w:ascii="Bookman Old Style" w:hAnsi="Bookman Old Style"/>
        </w:rPr>
      </w:pPr>
      <w:proofErr w:type="gramStart"/>
      <w:r>
        <w:rPr>
          <w:rFonts w:ascii="Bookman Old Style" w:hAnsi="Bookman Old Style"/>
        </w:rPr>
        <w:t>Ref:-</w:t>
      </w:r>
      <w:proofErr w:type="gramEnd"/>
      <w:r>
        <w:rPr>
          <w:rFonts w:ascii="Bookman Old Style" w:hAnsi="Bookman Old Style"/>
        </w:rPr>
        <w:tab/>
        <w:t>Lr.No.53/TSEC-L/2020 dt.19-1-2020 Press Note issued by Telangana State Election Commission</w:t>
      </w:r>
    </w:p>
    <w:p w:rsidR="004E171B" w:rsidRDefault="004E171B" w:rsidP="00D017DC">
      <w:pPr>
        <w:spacing w:after="0" w:line="240" w:lineRule="auto"/>
        <w:jc w:val="center"/>
        <w:rPr>
          <w:rFonts w:ascii="Bookman Old Style" w:hAnsi="Bookman Old Style"/>
        </w:rPr>
      </w:pPr>
      <w:r>
        <w:rPr>
          <w:rFonts w:ascii="Bookman Old Style" w:hAnsi="Bookman Old Style"/>
        </w:rPr>
        <w:t>***</w:t>
      </w:r>
    </w:p>
    <w:p w:rsidR="004E171B" w:rsidRDefault="004E171B" w:rsidP="006717F4">
      <w:pPr>
        <w:spacing w:after="0" w:line="240" w:lineRule="auto"/>
        <w:jc w:val="both"/>
        <w:rPr>
          <w:rFonts w:ascii="Bookman Old Style" w:hAnsi="Bookman Old Style"/>
        </w:rPr>
      </w:pPr>
      <w:r>
        <w:rPr>
          <w:rFonts w:ascii="Bookman Old Style" w:hAnsi="Bookman Old Style"/>
        </w:rPr>
        <w:tab/>
        <w:t>In the reference cited, the State Election Commission appeals all the Managements of Public Undertakings / Firms / Commercial / Industrial concerns located outside the Municipal area to grant their employees, who have vote in the municipal area, to have three hours off, during the poll hours on polling days i.e., on 22-1-2020 or 24-1-2020, so as to enable them to exercise their franchise.</w:t>
      </w:r>
    </w:p>
    <w:p w:rsidR="006717F4" w:rsidRPr="003A699B" w:rsidRDefault="006717F4" w:rsidP="00D017DC">
      <w:pPr>
        <w:spacing w:after="0" w:line="240" w:lineRule="auto"/>
        <w:jc w:val="both"/>
        <w:rPr>
          <w:rFonts w:ascii="Bookman Old Style" w:hAnsi="Bookman Old Style"/>
          <w:sz w:val="16"/>
        </w:rPr>
      </w:pPr>
    </w:p>
    <w:p w:rsidR="004E171B" w:rsidRDefault="006717F4" w:rsidP="00D017DC">
      <w:pPr>
        <w:spacing w:after="0" w:line="240" w:lineRule="auto"/>
        <w:jc w:val="both"/>
        <w:rPr>
          <w:rFonts w:ascii="Bookman Old Style" w:hAnsi="Bookman Old Style"/>
        </w:rPr>
      </w:pPr>
      <w:r>
        <w:rPr>
          <w:rFonts w:ascii="Bookman Old Style" w:hAnsi="Bookman Old Style"/>
        </w:rPr>
        <w:t>2.</w:t>
      </w:r>
      <w:r>
        <w:rPr>
          <w:rFonts w:ascii="Bookman Old Style" w:hAnsi="Bookman Old Style"/>
        </w:rPr>
        <w:tab/>
      </w:r>
      <w:r w:rsidR="004E171B">
        <w:rPr>
          <w:rFonts w:ascii="Bookman Old Style" w:hAnsi="Bookman Old Style"/>
        </w:rPr>
        <w:t xml:space="preserve">Therefore, all the HODs of TSTRANSCO are hereby directed that in case of employees / artisans who are ordinarily reside in the Municipal Area where poll is on 22-1-2020 or 24-1-2020, as the case may be, but having the place of work outside the Municipal Area, those employees / Artisans (electors) working outside the Municipal Areas concerned, who have vote in the municipal area, shall grant three hours off, during the poll hours on polling days, so as to enable them to exercise their franchise. </w:t>
      </w:r>
    </w:p>
    <w:p w:rsidR="006717F4" w:rsidRPr="003A699B" w:rsidRDefault="006717F4" w:rsidP="00D017DC">
      <w:pPr>
        <w:spacing w:after="0" w:line="240" w:lineRule="auto"/>
        <w:jc w:val="both"/>
        <w:rPr>
          <w:rFonts w:ascii="Bookman Old Style" w:hAnsi="Bookman Old Style" w:cs="Bookman Old Style"/>
          <w:sz w:val="16"/>
        </w:rPr>
      </w:pPr>
    </w:p>
    <w:p w:rsidR="006717F4" w:rsidRPr="00721956" w:rsidRDefault="006717F4" w:rsidP="006717F4">
      <w:pPr>
        <w:jc w:val="both"/>
        <w:rPr>
          <w:rFonts w:ascii="Bookman Old Style" w:hAnsi="Bookman Old Style" w:cs="Bookman Old Style"/>
        </w:rPr>
      </w:pPr>
      <w:r>
        <w:rPr>
          <w:rFonts w:ascii="Bookman Old Style" w:hAnsi="Bookman Old Style" w:cs="Bookman Old Style"/>
        </w:rPr>
        <w:t>3</w:t>
      </w:r>
      <w:r w:rsidRPr="00721956">
        <w:rPr>
          <w:rFonts w:ascii="Bookman Old Style" w:hAnsi="Bookman Old Style" w:cs="Bookman Old Style"/>
        </w:rPr>
        <w:t>.</w:t>
      </w:r>
      <w:r w:rsidRPr="00721956">
        <w:rPr>
          <w:rFonts w:ascii="Bookman Old Style" w:hAnsi="Bookman Old Style" w:cs="Bookman Old Style"/>
        </w:rPr>
        <w:tab/>
        <w:t xml:space="preserve">These orders are also available on TSTRANSCO website and can be accessed at the address </w:t>
      </w:r>
      <w:hyperlink r:id="rId5" w:history="1">
        <w:r w:rsidR="003A699B" w:rsidRPr="00796325">
          <w:rPr>
            <w:rStyle w:val="Hyperlink"/>
            <w:rFonts w:ascii="Bookman Old Style" w:hAnsi="Bookman Old Style" w:cs="Bookman Old Style"/>
          </w:rPr>
          <w:t>http://www.tstransco.in</w:t>
        </w:r>
      </w:hyperlink>
      <w:r w:rsidRPr="00721956">
        <w:rPr>
          <w:rFonts w:ascii="Bookman Old Style" w:hAnsi="Bookman Old Style" w:cs="Bookman Old Style"/>
        </w:rPr>
        <w:t xml:space="preserve">. </w:t>
      </w:r>
    </w:p>
    <w:p w:rsidR="006717F4" w:rsidRDefault="006717F4" w:rsidP="006717F4">
      <w:pPr>
        <w:spacing w:after="0" w:line="240" w:lineRule="auto"/>
        <w:ind w:left="5040"/>
        <w:jc w:val="center"/>
        <w:rPr>
          <w:rFonts w:ascii="Bookman Old Style" w:hAnsi="Bookman Old Style" w:cs="Bookman Old Style"/>
          <w:b/>
          <w:bCs/>
        </w:rPr>
      </w:pPr>
      <w:r>
        <w:rPr>
          <w:rFonts w:ascii="Bookman Old Style" w:hAnsi="Bookman Old Style" w:cs="Bookman Old Style"/>
          <w:b/>
          <w:bCs/>
        </w:rPr>
        <w:t>C. SRINIVASA RAO,</w:t>
      </w:r>
    </w:p>
    <w:p w:rsidR="006717F4" w:rsidRDefault="006717F4" w:rsidP="006717F4">
      <w:pPr>
        <w:spacing w:after="0" w:line="240" w:lineRule="auto"/>
        <w:ind w:left="5040"/>
        <w:jc w:val="center"/>
        <w:rPr>
          <w:rFonts w:ascii="Bookman Old Style" w:hAnsi="Bookman Old Style" w:cs="Bookman Old Style"/>
          <w:b/>
          <w:bCs/>
        </w:rPr>
      </w:pPr>
      <w:r>
        <w:rPr>
          <w:rFonts w:ascii="Bookman Old Style" w:hAnsi="Bookman Old Style" w:cs="Bookman Old Style"/>
          <w:b/>
          <w:bCs/>
        </w:rPr>
        <w:t>JOINT MANAGING DIRECTOR</w:t>
      </w:r>
    </w:p>
    <w:p w:rsidR="006717F4" w:rsidRPr="00721956" w:rsidRDefault="006717F4" w:rsidP="006717F4">
      <w:pPr>
        <w:spacing w:after="0" w:line="240" w:lineRule="auto"/>
        <w:ind w:left="5040"/>
        <w:jc w:val="center"/>
        <w:rPr>
          <w:rFonts w:ascii="Bookman Old Style" w:hAnsi="Bookman Old Style" w:cs="Bookman Old Style"/>
        </w:rPr>
      </w:pPr>
      <w:r>
        <w:rPr>
          <w:rFonts w:ascii="Bookman Old Style" w:hAnsi="Bookman Old Style" w:cs="Bookman Old Style"/>
          <w:b/>
          <w:bCs/>
        </w:rPr>
        <w:t>(</w:t>
      </w:r>
      <w:r w:rsidR="006F1519">
        <w:rPr>
          <w:rFonts w:ascii="Bookman Old Style" w:hAnsi="Bookman Old Style" w:cs="Bookman Old Style"/>
          <w:b/>
          <w:bCs/>
        </w:rPr>
        <w:t>Fin.</w:t>
      </w:r>
      <w:r>
        <w:rPr>
          <w:rFonts w:ascii="Bookman Old Style" w:hAnsi="Bookman Old Style" w:cs="Bookman Old Style"/>
          <w:b/>
          <w:bCs/>
        </w:rPr>
        <w:t xml:space="preserve">, </w:t>
      </w:r>
      <w:proofErr w:type="spellStart"/>
      <w:r>
        <w:rPr>
          <w:rFonts w:ascii="Bookman Old Style" w:hAnsi="Bookman Old Style" w:cs="Bookman Old Style"/>
          <w:b/>
          <w:bCs/>
        </w:rPr>
        <w:t>Comml</w:t>
      </w:r>
      <w:proofErr w:type="spellEnd"/>
      <w:r>
        <w:rPr>
          <w:rFonts w:ascii="Bookman Old Style" w:hAnsi="Bookman Old Style" w:cs="Bookman Old Style"/>
          <w:b/>
          <w:bCs/>
        </w:rPr>
        <w:t xml:space="preserve">., &amp; HRD) </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To</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The Executive Directors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The Chief General Manager (HRD)</w:t>
      </w:r>
      <w:r>
        <w:rPr>
          <w:rFonts w:ascii="Bookman Old Style" w:hAnsi="Bookman Old Style"/>
        </w:rPr>
        <w:tab/>
      </w:r>
      <w:r>
        <w:rPr>
          <w:rFonts w:ascii="Bookman Old Style" w:hAnsi="Bookman Old Style"/>
        </w:rPr>
        <w:tab/>
      </w:r>
      <w:r>
        <w:rPr>
          <w:rFonts w:ascii="Bookman Old Style" w:hAnsi="Bookman Old Style"/>
        </w:rPr>
        <w:tab/>
        <w:t>}</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The Chief Engineers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The Joint Secretary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TSTRANSCO</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FA &amp; CCA/</w:t>
      </w:r>
      <w:proofErr w:type="spellStart"/>
      <w:proofErr w:type="gramStart"/>
      <w:r>
        <w:rPr>
          <w:rFonts w:ascii="Bookman Old Style" w:hAnsi="Bookman Old Style"/>
        </w:rPr>
        <w:t>Dy.CCAs</w:t>
      </w:r>
      <w:proofErr w:type="spellEnd"/>
      <w:proofErr w:type="gramEnd"/>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4E171B" w:rsidRDefault="003A699B" w:rsidP="004E171B">
      <w:pPr>
        <w:spacing w:after="0" w:line="240" w:lineRule="auto"/>
        <w:ind w:left="720" w:hanging="720"/>
        <w:jc w:val="both"/>
        <w:rPr>
          <w:rFonts w:ascii="Bookman Old Style" w:hAnsi="Bookman Old Style"/>
        </w:rPr>
      </w:pPr>
      <w:r>
        <w:rPr>
          <w:rFonts w:ascii="Bookman Old Style" w:hAnsi="Bookman Old Style"/>
        </w:rPr>
        <w:t xml:space="preserve">All Superintending </w:t>
      </w:r>
      <w:r w:rsidR="004E171B">
        <w:rPr>
          <w:rFonts w:ascii="Bookman Old Style" w:hAnsi="Bookman Old Style"/>
        </w:rPr>
        <w:t xml:space="preserve">Engineers </w:t>
      </w:r>
      <w:r w:rsidR="004E171B">
        <w:rPr>
          <w:rFonts w:ascii="Bookman Old Style" w:hAnsi="Bookman Old Style"/>
        </w:rPr>
        <w:tab/>
      </w:r>
      <w:r w:rsidR="004E171B">
        <w:rPr>
          <w:rFonts w:ascii="Bookman Old Style" w:hAnsi="Bookman Old Style"/>
        </w:rPr>
        <w:tab/>
      </w:r>
      <w:r w:rsidR="004E171B">
        <w:rPr>
          <w:rFonts w:ascii="Bookman Old Style" w:hAnsi="Bookman Old Style"/>
        </w:rPr>
        <w:tab/>
      </w:r>
      <w:r w:rsidR="004E171B">
        <w:rPr>
          <w:rFonts w:ascii="Bookman Old Style" w:hAnsi="Bookman Old Style"/>
        </w:rPr>
        <w:tab/>
        <w:t>}</w:t>
      </w:r>
    </w:p>
    <w:p w:rsidR="004E171B" w:rsidRDefault="004E171B" w:rsidP="004E171B">
      <w:pPr>
        <w:spacing w:after="0" w:line="240" w:lineRule="auto"/>
        <w:ind w:left="720" w:hanging="720"/>
        <w:jc w:val="both"/>
        <w:rPr>
          <w:rFonts w:ascii="Bookman Old Style" w:hAnsi="Bookman Old Style"/>
        </w:rPr>
      </w:pPr>
      <w:r>
        <w:rPr>
          <w:rFonts w:ascii="Bookman Old Style" w:hAnsi="Bookman Old Style"/>
        </w:rPr>
        <w:t>All Divisional Engineers / Executive Engineers</w:t>
      </w:r>
      <w:r>
        <w:rPr>
          <w:rFonts w:ascii="Bookman Old Style" w:hAnsi="Bookman Old Style"/>
        </w:rPr>
        <w:tab/>
      </w:r>
      <w:r>
        <w:rPr>
          <w:rFonts w:ascii="Bookman Old Style" w:hAnsi="Bookman Old Style"/>
        </w:rPr>
        <w:tab/>
        <w:t>}</w:t>
      </w:r>
    </w:p>
    <w:p w:rsidR="00286703" w:rsidRPr="00721956" w:rsidRDefault="00286703" w:rsidP="00286703">
      <w:pPr>
        <w:spacing w:after="0" w:line="240" w:lineRule="auto"/>
        <w:jc w:val="both"/>
        <w:rPr>
          <w:rFonts w:ascii="Bookman Old Style" w:hAnsi="Bookman Old Style" w:cs="Bookman Old Style"/>
        </w:rPr>
      </w:pPr>
      <w:r w:rsidRPr="00721956">
        <w:rPr>
          <w:rFonts w:ascii="Bookman Old Style" w:hAnsi="Bookman Old Style" w:cs="Bookman Old Style"/>
          <w:b/>
          <w:bCs/>
          <w:i/>
          <w:iCs/>
          <w:u w:val="single"/>
        </w:rPr>
        <w:t>Copy to:</w:t>
      </w:r>
    </w:p>
    <w:p w:rsidR="00286703" w:rsidRPr="00721956" w:rsidRDefault="00286703" w:rsidP="00286703">
      <w:pPr>
        <w:pStyle w:val="BodyText2"/>
        <w:spacing w:after="0" w:line="240" w:lineRule="auto"/>
        <w:rPr>
          <w:rFonts w:ascii="Bookman Old Style" w:hAnsi="Bookman Old Style" w:cs="Bookman Old Style"/>
          <w:sz w:val="22"/>
          <w:szCs w:val="22"/>
        </w:rPr>
      </w:pPr>
      <w:r w:rsidRPr="00721956">
        <w:rPr>
          <w:rFonts w:ascii="Bookman Old Style" w:hAnsi="Bookman Old Style" w:cs="Bookman Old Style"/>
          <w:sz w:val="22"/>
          <w:szCs w:val="22"/>
        </w:rPr>
        <w:t>PS to Chairman &amp; Managing Director/TSTRANSCO/VS /Hyderabad.</w:t>
      </w:r>
    </w:p>
    <w:p w:rsidR="00286703" w:rsidRPr="00721956" w:rsidRDefault="00286703" w:rsidP="00286703">
      <w:pPr>
        <w:pStyle w:val="BodyText2"/>
        <w:spacing w:after="0" w:line="240" w:lineRule="auto"/>
        <w:rPr>
          <w:rFonts w:ascii="Bookman Old Style" w:hAnsi="Bookman Old Style" w:cs="Bookman Old Style"/>
          <w:sz w:val="22"/>
          <w:szCs w:val="22"/>
        </w:rPr>
      </w:pPr>
      <w:r w:rsidRPr="00721956">
        <w:rPr>
          <w:rFonts w:ascii="Bookman Old Style" w:hAnsi="Bookman Old Style" w:cs="Bookman Old Style"/>
          <w:sz w:val="22"/>
          <w:szCs w:val="22"/>
        </w:rPr>
        <w:t xml:space="preserve">PS to </w:t>
      </w:r>
      <w:proofErr w:type="gramStart"/>
      <w:r w:rsidRPr="00721956">
        <w:rPr>
          <w:rFonts w:ascii="Bookman Old Style" w:hAnsi="Bookman Old Style" w:cs="Bookman Old Style"/>
          <w:sz w:val="22"/>
          <w:szCs w:val="22"/>
        </w:rPr>
        <w:t>JMD(</w:t>
      </w:r>
      <w:proofErr w:type="gramEnd"/>
      <w:r w:rsidRPr="00721956">
        <w:rPr>
          <w:rFonts w:ascii="Bookman Old Style" w:hAnsi="Bookman Old Style" w:cs="Bookman Old Style"/>
          <w:sz w:val="22"/>
          <w:szCs w:val="22"/>
        </w:rPr>
        <w:t xml:space="preserve">Finance, </w:t>
      </w:r>
      <w:proofErr w:type="spellStart"/>
      <w:r w:rsidRPr="00721956">
        <w:rPr>
          <w:rFonts w:ascii="Bookman Old Style" w:hAnsi="Bookman Old Style" w:cs="Bookman Old Style"/>
          <w:sz w:val="22"/>
          <w:szCs w:val="22"/>
        </w:rPr>
        <w:t>Comml</w:t>
      </w:r>
      <w:proofErr w:type="spellEnd"/>
      <w:r w:rsidRPr="00721956">
        <w:rPr>
          <w:rFonts w:ascii="Bookman Old Style" w:hAnsi="Bookman Old Style" w:cs="Bookman Old Style"/>
          <w:sz w:val="22"/>
          <w:szCs w:val="22"/>
        </w:rPr>
        <w:t>., &amp; HRD/TSTRANSCO/VS/Hyderabad.</w:t>
      </w:r>
    </w:p>
    <w:p w:rsidR="00286703"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PS to Director (Projects) /TSTRANSCO/VS/Hyderabad.</w:t>
      </w:r>
    </w:p>
    <w:p w:rsidR="00B00F2F" w:rsidRPr="00721956" w:rsidRDefault="00B00F2F" w:rsidP="00286703">
      <w:pPr>
        <w:spacing w:after="0" w:line="240" w:lineRule="auto"/>
        <w:rPr>
          <w:rFonts w:ascii="Bookman Old Style" w:hAnsi="Bookman Old Style" w:cs="Bookman Old Style"/>
        </w:rPr>
      </w:pPr>
      <w:r>
        <w:rPr>
          <w:rFonts w:ascii="Bookman Old Style" w:hAnsi="Bookman Old Style" w:cs="Bookman Old Style"/>
        </w:rPr>
        <w:t>PS to Director (Transmission)/TSTRANSCO/VS/Hyderabad.</w:t>
      </w:r>
    </w:p>
    <w:p w:rsidR="00286703" w:rsidRPr="00721956"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 xml:space="preserve">PS to </w:t>
      </w:r>
      <w:proofErr w:type="gramStart"/>
      <w:r w:rsidRPr="00721956">
        <w:rPr>
          <w:rFonts w:ascii="Bookman Old Style" w:hAnsi="Bookman Old Style" w:cs="Bookman Old Style"/>
        </w:rPr>
        <w:t>Director(</w:t>
      </w:r>
      <w:proofErr w:type="gramEnd"/>
      <w:r w:rsidRPr="00721956">
        <w:rPr>
          <w:rFonts w:ascii="Bookman Old Style" w:hAnsi="Bookman Old Style" w:cs="Bookman Old Style"/>
        </w:rPr>
        <w:t xml:space="preserve">Lift Irrigation Schemes)/TSTRANSCO/VS/Hyderabad. </w:t>
      </w:r>
    </w:p>
    <w:p w:rsidR="00B00F2F" w:rsidRPr="00721956" w:rsidRDefault="00B00F2F" w:rsidP="00B00F2F">
      <w:pPr>
        <w:spacing w:after="0" w:line="240" w:lineRule="auto"/>
        <w:rPr>
          <w:rFonts w:ascii="Bookman Old Style" w:hAnsi="Bookman Old Style" w:cs="Bookman Old Style"/>
        </w:rPr>
      </w:pPr>
      <w:r>
        <w:rPr>
          <w:rFonts w:ascii="Bookman Old Style" w:hAnsi="Bookman Old Style" w:cs="Bookman Old Style"/>
        </w:rPr>
        <w:t xml:space="preserve">PS </w:t>
      </w:r>
      <w:r w:rsidRPr="00721956">
        <w:rPr>
          <w:rFonts w:ascii="Bookman Old Style" w:hAnsi="Bookman Old Style" w:cs="Bookman Old Style"/>
        </w:rPr>
        <w:t xml:space="preserve">to </w:t>
      </w:r>
      <w:proofErr w:type="gramStart"/>
      <w:r w:rsidRPr="00721956">
        <w:rPr>
          <w:rFonts w:ascii="Bookman Old Style" w:hAnsi="Bookman Old Style" w:cs="Bookman Old Style"/>
        </w:rPr>
        <w:t>Director(</w:t>
      </w:r>
      <w:proofErr w:type="gramEnd"/>
      <w:r>
        <w:rPr>
          <w:rFonts w:ascii="Bookman Old Style" w:hAnsi="Bookman Old Style" w:cs="Bookman Old Style"/>
        </w:rPr>
        <w:t>Grid Operation</w:t>
      </w:r>
      <w:r w:rsidRPr="00721956">
        <w:rPr>
          <w:rFonts w:ascii="Bookman Old Style" w:hAnsi="Bookman Old Style" w:cs="Bookman Old Style"/>
        </w:rPr>
        <w:t xml:space="preserve">)/TSTRANSCO/VS/Hyderabad. </w:t>
      </w:r>
    </w:p>
    <w:p w:rsidR="00286703" w:rsidRPr="00721956"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 xml:space="preserve">The PS to Chairman and Managing Director/TSSPDCL, Hyderabad. </w:t>
      </w:r>
    </w:p>
    <w:p w:rsidR="00286703" w:rsidRPr="00721956"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 xml:space="preserve">The PS to Chairman and Managing Director/TSNPDCL, Warangal </w:t>
      </w:r>
    </w:p>
    <w:p w:rsidR="00286703" w:rsidRPr="00721956"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All Chief Engineers/TSTRANSCO</w:t>
      </w:r>
    </w:p>
    <w:p w:rsidR="00286703" w:rsidRPr="00721956" w:rsidRDefault="00286703" w:rsidP="00286703">
      <w:pPr>
        <w:spacing w:after="0" w:line="240" w:lineRule="auto"/>
        <w:rPr>
          <w:rFonts w:ascii="Bookman Old Style" w:hAnsi="Bookman Old Style" w:cs="Bookman Old Style"/>
        </w:rPr>
      </w:pPr>
      <w:r w:rsidRPr="00721956">
        <w:rPr>
          <w:rFonts w:ascii="Bookman Old Style" w:hAnsi="Bookman Old Style" w:cs="Bookman Old Style"/>
        </w:rPr>
        <w:t>All Chief General Managers (HRD)/TSSPDCL &amp; TSNPDCL.</w:t>
      </w:r>
    </w:p>
    <w:p w:rsidR="00286703" w:rsidRPr="00721956" w:rsidRDefault="00286703" w:rsidP="00286703">
      <w:pPr>
        <w:spacing w:after="0" w:line="240" w:lineRule="auto"/>
        <w:jc w:val="both"/>
        <w:rPr>
          <w:rFonts w:ascii="Bookman Old Style" w:hAnsi="Bookman Old Style" w:cs="Bookman Old Style"/>
        </w:rPr>
      </w:pPr>
      <w:r w:rsidRPr="00721956">
        <w:rPr>
          <w:rFonts w:ascii="Bookman Old Style" w:hAnsi="Bookman Old Style" w:cs="Bookman Old Style"/>
        </w:rPr>
        <w:t xml:space="preserve">The Pay Officer/The Accounts Officer/CPR/TSTRANSCO/VS/Hyderabad. </w:t>
      </w:r>
    </w:p>
    <w:p w:rsidR="00286703" w:rsidRPr="00721956" w:rsidRDefault="00286703" w:rsidP="00286703">
      <w:pPr>
        <w:spacing w:after="0" w:line="240" w:lineRule="auto"/>
        <w:jc w:val="both"/>
        <w:rPr>
          <w:rFonts w:ascii="Bookman Old Style" w:hAnsi="Bookman Old Style" w:cs="Bookman Old Style"/>
        </w:rPr>
      </w:pPr>
      <w:r w:rsidRPr="00721956">
        <w:rPr>
          <w:rFonts w:ascii="Bookman Old Style" w:hAnsi="Bookman Old Style" w:cs="Bookman Old Style"/>
        </w:rPr>
        <w:t>The Company Secretary/TSTRANSCO/VS/Hyderabad.</w:t>
      </w:r>
    </w:p>
    <w:p w:rsidR="00286703" w:rsidRPr="00721956" w:rsidRDefault="00286703" w:rsidP="00286703">
      <w:pPr>
        <w:spacing w:after="0" w:line="240" w:lineRule="auto"/>
        <w:jc w:val="both"/>
        <w:rPr>
          <w:rFonts w:ascii="Bookman Old Style" w:hAnsi="Bookman Old Style" w:cs="Bookman Old Style"/>
        </w:rPr>
      </w:pPr>
      <w:r w:rsidRPr="00721956">
        <w:rPr>
          <w:rFonts w:ascii="Bookman Old Style" w:hAnsi="Bookman Old Style" w:cs="Bookman Old Style"/>
        </w:rPr>
        <w:t xml:space="preserve">All Section in P&amp;G Services/TSTRANSCO/VS/Hyderabad. </w:t>
      </w:r>
    </w:p>
    <w:p w:rsidR="00286703" w:rsidRPr="00721956" w:rsidRDefault="00286703" w:rsidP="00286703">
      <w:pPr>
        <w:spacing w:after="0" w:line="240" w:lineRule="auto"/>
        <w:rPr>
          <w:rFonts w:ascii="Bookman Old Style" w:hAnsi="Bookman Old Style" w:cs="Bookman Old Style"/>
          <w:u w:val="single"/>
        </w:rPr>
      </w:pPr>
    </w:p>
    <w:p w:rsidR="00286703" w:rsidRPr="00721956" w:rsidRDefault="00286703" w:rsidP="00286703">
      <w:pPr>
        <w:spacing w:after="0" w:line="240" w:lineRule="auto"/>
        <w:jc w:val="center"/>
        <w:rPr>
          <w:rFonts w:ascii="Bookman Old Style" w:hAnsi="Bookman Old Style" w:cs="Bookman Old Style"/>
        </w:rPr>
      </w:pPr>
      <w:r w:rsidRPr="00721956">
        <w:rPr>
          <w:rFonts w:ascii="Bookman Old Style" w:hAnsi="Bookman Old Style" w:cs="Bookman Old Style"/>
        </w:rPr>
        <w:t>// FORWARDED BY ORDER //</w:t>
      </w:r>
    </w:p>
    <w:p w:rsidR="00286703" w:rsidRPr="00721956" w:rsidRDefault="00286703" w:rsidP="00286703">
      <w:pPr>
        <w:spacing w:after="0" w:line="240" w:lineRule="auto"/>
        <w:ind w:left="5040" w:firstLine="720"/>
        <w:jc w:val="both"/>
        <w:rPr>
          <w:rFonts w:ascii="Bookman Old Style" w:hAnsi="Bookman Old Style" w:cs="Bookman Old Style"/>
        </w:rPr>
      </w:pPr>
    </w:p>
    <w:p w:rsidR="00286703" w:rsidRPr="00721956" w:rsidRDefault="00286703" w:rsidP="00286703">
      <w:pPr>
        <w:spacing w:after="0" w:line="240" w:lineRule="auto"/>
        <w:rPr>
          <w:rFonts w:ascii="Bookman Old Style" w:hAnsi="Bookman Old Style" w:cs="Bookman Old Style"/>
        </w:rPr>
      </w:pPr>
    </w:p>
    <w:p w:rsidR="004E171B" w:rsidRPr="004E171B" w:rsidRDefault="00286703" w:rsidP="00286703">
      <w:pPr>
        <w:spacing w:after="0" w:line="240" w:lineRule="auto"/>
        <w:ind w:left="720" w:hanging="720"/>
        <w:jc w:val="right"/>
        <w:rPr>
          <w:rFonts w:ascii="Bookman Old Style" w:hAnsi="Bookman Old Style"/>
        </w:rPr>
      </w:pPr>
      <w:bookmarkStart w:id="0" w:name="_GoBack"/>
      <w:bookmarkEnd w:id="0"/>
      <w:r>
        <w:rPr>
          <w:rFonts w:ascii="Bookman Old Style" w:hAnsi="Bookman Old Style" w:cs="Bookman Old Style"/>
        </w:rPr>
        <w:tab/>
      </w:r>
      <w:r w:rsidRPr="00721956">
        <w:rPr>
          <w:rFonts w:ascii="Bookman Old Style" w:hAnsi="Bookman Old Style" w:cs="Bookman Old Style"/>
        </w:rPr>
        <w:t>PERSONNEL OFFICER</w:t>
      </w:r>
    </w:p>
    <w:sectPr w:rsidR="004E171B" w:rsidRPr="004E171B" w:rsidSect="006A5CD8">
      <w:pgSz w:w="12242" w:h="18722" w:code="14"/>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41"/>
    <w:rsid w:val="00035038"/>
    <w:rsid w:val="00096D14"/>
    <w:rsid w:val="000B1E59"/>
    <w:rsid w:val="00236E41"/>
    <w:rsid w:val="00286703"/>
    <w:rsid w:val="002D17B0"/>
    <w:rsid w:val="00317ED4"/>
    <w:rsid w:val="003A699B"/>
    <w:rsid w:val="003B6106"/>
    <w:rsid w:val="00424F77"/>
    <w:rsid w:val="0047140C"/>
    <w:rsid w:val="004E171B"/>
    <w:rsid w:val="006717F4"/>
    <w:rsid w:val="006A5CD8"/>
    <w:rsid w:val="006F1519"/>
    <w:rsid w:val="00837168"/>
    <w:rsid w:val="008B7175"/>
    <w:rsid w:val="008C3D12"/>
    <w:rsid w:val="00920FF0"/>
    <w:rsid w:val="00977357"/>
    <w:rsid w:val="009C0798"/>
    <w:rsid w:val="00A7506B"/>
    <w:rsid w:val="00B00F2F"/>
    <w:rsid w:val="00B90659"/>
    <w:rsid w:val="00C10689"/>
    <w:rsid w:val="00D017DC"/>
    <w:rsid w:val="00D044BC"/>
    <w:rsid w:val="00E9088D"/>
    <w:rsid w:val="00F712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9F14"/>
  <w15:chartTrackingRefBased/>
  <w15:docId w15:val="{F53732D4-843F-49F7-B76C-F9E1C70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286703"/>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E59"/>
    <w:rPr>
      <w:rFonts w:ascii="Segoe UI" w:hAnsi="Segoe UI" w:cs="Segoe UI"/>
      <w:sz w:val="18"/>
      <w:szCs w:val="18"/>
    </w:rPr>
  </w:style>
  <w:style w:type="character" w:customStyle="1" w:styleId="Heading6Char">
    <w:name w:val="Heading 6 Char"/>
    <w:basedOn w:val="DefaultParagraphFont"/>
    <w:link w:val="Heading6"/>
    <w:rsid w:val="00286703"/>
    <w:rPr>
      <w:rFonts w:ascii="Times New Roman" w:eastAsia="Times New Roman" w:hAnsi="Times New Roman" w:cs="Times New Roman"/>
      <w:b/>
      <w:bCs/>
      <w:lang w:val="en-US"/>
    </w:rPr>
  </w:style>
  <w:style w:type="character" w:customStyle="1" w:styleId="BodyText2Char">
    <w:name w:val="Body Text 2 Char"/>
    <w:link w:val="BodyText2"/>
    <w:locked/>
    <w:rsid w:val="00286703"/>
    <w:rPr>
      <w:rFonts w:ascii="Trebuchet MS" w:hAnsi="Trebuchet MS"/>
      <w:kern w:val="24"/>
      <w:sz w:val="24"/>
      <w:szCs w:val="24"/>
    </w:rPr>
  </w:style>
  <w:style w:type="paragraph" w:styleId="BodyText2">
    <w:name w:val="Body Text 2"/>
    <w:basedOn w:val="Normal"/>
    <w:link w:val="BodyText2Char"/>
    <w:rsid w:val="00286703"/>
    <w:pPr>
      <w:spacing w:after="120" w:line="480" w:lineRule="auto"/>
    </w:pPr>
    <w:rPr>
      <w:rFonts w:ascii="Trebuchet MS" w:hAnsi="Trebuchet MS"/>
      <w:kern w:val="24"/>
      <w:sz w:val="24"/>
      <w:szCs w:val="24"/>
    </w:rPr>
  </w:style>
  <w:style w:type="character" w:customStyle="1" w:styleId="BodyText2Char1">
    <w:name w:val="Body Text 2 Char1"/>
    <w:basedOn w:val="DefaultParagraphFont"/>
    <w:uiPriority w:val="99"/>
    <w:semiHidden/>
    <w:rsid w:val="00286703"/>
  </w:style>
  <w:style w:type="character" w:styleId="Hyperlink">
    <w:name w:val="Hyperlink"/>
    <w:rsid w:val="00671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transco.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127-A-20-70-poregulation</dc:creator>
  <cp:keywords/>
  <dc:description/>
  <cp:lastModifiedBy>127-A-20-70-poregulation</cp:lastModifiedBy>
  <cp:revision>4</cp:revision>
  <cp:lastPrinted>2020-01-21T12:02:00Z</cp:lastPrinted>
  <dcterms:created xsi:type="dcterms:W3CDTF">2020-01-21T11:59:00Z</dcterms:created>
  <dcterms:modified xsi:type="dcterms:W3CDTF">2020-01-21T12:07:00Z</dcterms:modified>
</cp:coreProperties>
</file>